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仿宋" w:hAnsi="华文仿宋" w:eastAsia="华文仿宋"/>
          <w:b/>
          <w:sz w:val="96"/>
          <w:szCs w:val="96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豫药会〔2020〕85号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------------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sz w:val="44"/>
          <w:szCs w:val="44"/>
          <w:shd w:val="clear" w:color="auto" w:fill="FFFFFF"/>
        </w:rPr>
        <w:t>河南省药学会关于举办2020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  <w:t>安全输液知识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</w:rPr>
        <w:t>技能药师大赛河南区线上选拔赛的通知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各医疗机构：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提高医院药师在安全输液领域的知识技能，促进医院药学服务水平，更好的为公众健康服务，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北京药盾公益基金会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、全国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省药学会联合发起，河南省药学会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办的“2020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安全输液知识技能药师大赛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河南区线上选拔赛”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2020年8月27日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。现将比赛有关事项通知如下：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一、比赛内容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安全输液相关的药学知识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题库里随机组题。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 比赛时间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2020年8月27日8:00--8月29日24:00 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线上选拔赛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条件及比赛方法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</w:rPr>
        <w:t>（一） 线上参赛资格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2020年8月24日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00前，线上积分达到 2000分的选手，均有资格进入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安全输液知识技能药师大赛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河南区线上选拔比赛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。线上比赛选手名单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附后（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见附件1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。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kern w:val="0"/>
          <w:sz w:val="32"/>
          <w:szCs w:val="32"/>
        </w:rPr>
        <w:t xml:space="preserve">（二）线上比赛方法 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河南省线上选拔赛选手，通过手机识别二维码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或登录附件链接及以短信推送链接方式，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进入线上比赛系统答题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（见附件2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参赛选手在规定时间内进行线上答题，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每人每天可随机3套题，每套题20道，限时5分钟答完，答题开始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后台即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刻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记录时间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，到时</w:t>
      </w:r>
      <w:r>
        <w:rPr>
          <w:rFonts w:hint="eastAsia" w:ascii="仿宋_GB2312" w:hAnsi="宋体" w:eastAsia="仿宋_GB2312" w:cs="宋体"/>
          <w:strike w:val="0"/>
          <w:dstrike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连续答题三天，分数总和计为个人总成绩。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比赛个人成绩排名前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名者，进入2020安全输液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知识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技能药师大赛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河南区决赛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-个人赛。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4.每家医院前三名个人成绩总和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为医院总成绩，总成绩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排名前10名的医院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,由其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选出3名选手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参加线下河南省决赛-团队赛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参加线上比赛选手进入答题页面后，需选择加入所在医院团队，没有搜索到所在医院的团队时，应由各医院统一自行创建。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选手登陆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方式见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2020 安全输液知识技能药师大赛河南区线上比赛答题操作流程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（附件3）。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线上选拔赛成绩出现并列时，以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答题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速度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择优入选或由竞赛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委会研究酌情增加决赛人数。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决赛的个人及团队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赛选手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重合，如发生重合，两者自行选择参加其一。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）各医院参加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安全输液知识技能药师大赛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河南区决赛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个人赛选手名单与团体选手报名方法另行通知。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联系人：王又红13643861956  郎素华13271559186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邮 箱：hnspivas@163.com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附件：1.2020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安全输液知识技能药师大赛河南区线上比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赛选手名单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2.2020安全输液知识技能药师大赛河南区线上比赛答题链接方式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2020 安全输液知识技能药师大赛河南区线上比赛答题操作流程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2020年8月25日    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34" w:hanging="3520" w:hangingChars="110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2020安全输液知识技能药师大赛河南区线上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比赛选手名单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tbl>
      <w:tblPr>
        <w:tblStyle w:val="6"/>
        <w:tblW w:w="87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893"/>
        <w:gridCol w:w="1500"/>
        <w:gridCol w:w="1440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总答对数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田会东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董敬远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宋沛然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冯迎锦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王合现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黄领领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洛阳新区人民医院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关凯威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白淑贤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  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洛阳新区人民医院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杞县人民医院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党晓华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  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谢莹霞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申苗苗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滕青华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濮阳市油田总医院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许利敏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  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河南省中医药研究院附属医院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河南省洛阳正骨医院(河南省骨科医院)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崔喜喜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郑州市第六人民医院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岳延涛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郑州市惠济区社区卫生服务中心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石炳燕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淮阳县人民医院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来丹玉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河南省老干部康复医院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濮阳市中医院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翟磊磊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叶艳娜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秦肖菲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鲁长俊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邵坤鹏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元英红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邰文凤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朱怀远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娄丽杰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屈甜甜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洛阳新区人民医院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河南大学淮河医院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焦煤中央医院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崔春蕾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  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韩莉莉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河南南阳油田总医院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郑大三附院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南阳油田总医院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应亚宾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连亚康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赵唯炜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邵振雷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谢若函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南阳市第第二人民医院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焦长丽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武陟济民医院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冯焱飞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洛阳正骨医院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河南省儿童医院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大黑简体" w:hAnsi="方正大黑简体" w:eastAsia="方正大黑简体" w:cs="方正大黑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2020安全输液知识技能药师大赛河南区线上比赛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答题链接方式</w:t>
      </w:r>
    </w:p>
    <w:p>
      <w:r>
        <w:rPr>
          <w:rFonts w:hint="eastAsia"/>
        </w:rPr>
        <w:t xml:space="preserve">                    </w:t>
      </w:r>
      <w:r>
        <w:drawing>
          <wp:inline distT="0" distB="0" distL="0" distR="0">
            <wp:extent cx="2857500" cy="2857500"/>
            <wp:effectExtent l="0" t="0" r="0" b="0"/>
            <wp:docPr id="1" name="图片 1" descr="C:\Users\lenovo\AppData\Local\Temp\WeChat Files\5f8bbce02877e3debc41e2cf174c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5f8bbce02877e3debc41e2cf174c23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Style w:val="8"/>
          <w:rFonts w:hint="eastAsia"/>
          <w:sz w:val="32"/>
          <w:szCs w:val="32"/>
        </w:rPr>
      </w:pPr>
      <w:r>
        <w:fldChar w:fldCharType="begin"/>
      </w:r>
      <w:r>
        <w:instrText xml:space="preserve"> HYPERLINK "https://kelun2020.100doc.com.cn/" \l "/competitionInvitation/34"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https://kelun2020.100doc.com.cn/#/competitionInvitation/34</w:t>
      </w:r>
      <w:r>
        <w:rPr>
          <w:rStyle w:val="8"/>
          <w:rFonts w:hint="eastAsia"/>
          <w:sz w:val="32"/>
          <w:szCs w:val="32"/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spacing w:after="312" w:afterLines="100"/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  <w:t>附件3</w:t>
      </w:r>
    </w:p>
    <w:p>
      <w:pPr>
        <w:spacing w:after="312" w:afterLines="100"/>
        <w:ind w:firstLine="723" w:firstLineChars="2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2020 安全输液知识技能药师大赛河南区线上比赛答题操作流程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选手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线上比赛</w:t>
      </w:r>
      <w:r>
        <w:rPr>
          <w:rFonts w:hint="eastAsia" w:ascii="仿宋_GB2312" w:hAnsi="仿宋_GB2312" w:eastAsia="仿宋_GB2312" w:cs="仿宋_GB2312"/>
          <w:sz w:val="28"/>
          <w:szCs w:val="28"/>
        </w:rPr>
        <w:t>答题界面后，操作步骤如下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加入所在医院的团队：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点击链接或扫描二维码进入答题界面（图1）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点击“团队排行”（图1红框选项）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点击“找团队”（图2红框选项）--搜索框搜索医院名称，如已有团队，点击“加入”“确认”即可完成（图3、4红框选项）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如加入团队有误，点击“退出团队”，重新搜索加入（图5红框选项）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未搜索到所在医院的团队，点击“创建团队”（图6红框选项）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输入“所在医院标准名称”，点击“确认”，即可完成团队创建（图7红框选项）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如新建错误，可点击“解散团队”（图8）红框选项。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注意：</w:t>
      </w:r>
      <w:r>
        <w:rPr>
          <w:rFonts w:hint="eastAsia" w:ascii="仿宋_GB2312" w:hAnsi="仿宋_GB2312" w:eastAsia="仿宋_GB2312" w:cs="仿宋_GB2312"/>
          <w:sz w:val="28"/>
          <w:szCs w:val="28"/>
        </w:rPr>
        <w:t>如果选手在参加答题积分时，未加入所在医院团队，此次进入答题页面后，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选择加入所在医院团队。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没有搜索到所在医院的团队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由各医院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选手代表</w:t>
      </w:r>
      <w:r>
        <w:rPr>
          <w:rFonts w:hint="eastAsia" w:ascii="仿宋_GB2312" w:hAnsi="仿宋_GB2312" w:eastAsia="仿宋_GB2312" w:cs="仿宋_GB2312"/>
          <w:sz w:val="28"/>
          <w:szCs w:val="28"/>
        </w:rPr>
        <w:t>自行创建团队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28"/>
          <w:szCs w:val="28"/>
        </w:rPr>
        <w:t>选手不选择团队也可以答题，但成绩无法加到团队总成绩中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240" w:lineRule="auto"/>
        <w:ind w:left="72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规定时间内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完成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答题</w:t>
      </w:r>
    </w:p>
    <w:p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返回链接或二维码进入的首页，点击“开始答题”（如图9）即可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每人每天随机3套题，每套题20道，答题限时5分钟，连续答题三天。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如之前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已加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填写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名称，表明已经创建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团队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，可</w:t>
      </w:r>
      <w:r>
        <w:rPr>
          <w:rFonts w:hint="eastAsia" w:ascii="仿宋_GB2312" w:hAnsi="仿宋_GB2312" w:eastAsia="仿宋_GB2312" w:cs="仿宋_GB2312"/>
          <w:sz w:val="28"/>
          <w:szCs w:val="28"/>
        </w:rPr>
        <w:t>直接进入答题页面，点击“开始答题”即可，如图9。</w:t>
      </w:r>
    </w:p>
    <w:p>
      <w:pPr>
        <w:spacing w:after="312" w:afterLines="100"/>
        <w:ind w:left="72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1085850</wp:posOffset>
                </wp:positionV>
                <wp:extent cx="299085" cy="244475"/>
                <wp:effectExtent l="4445" t="17145" r="20320" b="2413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3" type="#_x0000_t13" style="position:absolute;left:0pt;margin-left:390.35pt;margin-top:85.5pt;height:19.25pt;width:23.55pt;z-index:251672576;mso-width-relative:page;mso-height-relative:page;" fillcolor="#9A3FC7" filled="t" stroked="t" coordsize="21600,21600" o:gfxdata="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Di37dkAAAAL&#10;AQAADwAAAAAAAAABACAAAAAiAAAAZHJzL2Rvd25yZXYueG1sUEsBAhQAFAAAAAgAh07iQP28k8Yb&#10;AgAANwQAAA4AAAAAAAAAAQAgAAAAKAEAAGRycy9lMm9Eb2MueG1sUEsFBgAAAAAGAAYAWQEAALUF&#10;AAAAAA=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1085850</wp:posOffset>
                </wp:positionV>
                <wp:extent cx="299085" cy="244475"/>
                <wp:effectExtent l="4445" t="17145" r="20320" b="2413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52.8pt;margin-top:85.5pt;height:19.25pt;width:23.55pt;z-index:251667456;mso-width-relative:page;mso-height-relative:page;" fillcolor="#9A3FC7" filled="t" stroked="t" coordsize="21600,21600" o:gfxdata="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vwe82gAA&#10;AAsBAAAPAAAAAAAAAAEAIAAAACIAAABkcnMvZG93bnJldi54bWxQSwECFAAUAAAACACHTuJAqsAD&#10;UxwCAAA3BAAADgAAAAAAAAABACAAAAApAQAAZHJzL2Uyb0RvYy54bWxQSwUGAAAAAAYABgBZAQAA&#10;twUAAAAA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1076960</wp:posOffset>
                </wp:positionV>
                <wp:extent cx="299085" cy="244475"/>
                <wp:effectExtent l="4445" t="17145" r="20320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3" type="#_x0000_t13" style="position:absolute;left:0pt;margin-left:113.8pt;margin-top:84.8pt;height:19.25pt;width:23.55pt;z-index:251666432;mso-width-relative:page;mso-height-relative:page;" fillcolor="#9A3FC7" filled="t" stroked="t" coordsize="21600,21600" o:gfxdata="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qEzg/Z&#10;AAAACwEAAA8AAAAAAAAAAQAgAAAAIgAAAGRycy9kb3ducmV2LnhtbFBLAQIUABQAAAAIAIdO4kCO&#10;n13eHwIAADcEAAAOAAAAAAAAAAEAIAAAACgBAABkcnMvZTJvRG9jLnhtbFBLBQYAAAAABgAGAFkB&#10;AAC5BQAAAAA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56360" cy="2145665"/>
            <wp:effectExtent l="0" t="0" r="0" b="0"/>
            <wp:docPr id="4" name="图片 4" descr="C:\Users\Admin\AppData\Local\Temp\WeChat Files\67e4abf75430d3d5977682274a83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WeChat Files\67e4abf75430d3d5977682274a834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6"/>
                    <a:stretch>
                      <a:fillRect/>
                    </a:stretch>
                  </pic:blipFill>
                  <pic:spPr>
                    <a:xfrm>
                      <a:off x="0" y="0"/>
                      <a:ext cx="1359960" cy="21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38580" cy="2199640"/>
            <wp:effectExtent l="0" t="0" r="0" b="0"/>
            <wp:docPr id="22" name="图片 22" descr="C:\Users\Admin\AppData\Local\Temp\WeChat Files\6d7e7eb6e687c928ce4881b30d85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\AppData\Local\Temp\WeChat Files\6d7e7eb6e687c928ce4881b30d85d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9"/>
                    <a:stretch>
                      <a:fillRect/>
                    </a:stretch>
                  </pic:blipFill>
                  <pic:spPr>
                    <a:xfrm>
                      <a:off x="0" y="0"/>
                      <a:ext cx="1353454" cy="22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drawing>
          <wp:inline distT="0" distB="0" distL="0" distR="0">
            <wp:extent cx="1348105" cy="21139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6625" cy="21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400" w:lineRule="exact"/>
        <w:ind w:firstLine="880" w:firstLineChars="40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图</w:t>
      </w:r>
      <w:r>
        <w:rPr>
          <w:rFonts w:ascii="微软雅黑" w:hAnsi="微软雅黑" w:eastAsia="微软雅黑"/>
          <w:sz w:val="22"/>
          <w:szCs w:val="28"/>
        </w:rPr>
        <w:t xml:space="preserve">1                        </w:t>
      </w:r>
      <w:r>
        <w:rPr>
          <w:rFonts w:hint="eastAsia" w:ascii="微软雅黑" w:hAnsi="微软雅黑" w:eastAsia="微软雅黑"/>
          <w:sz w:val="22"/>
          <w:szCs w:val="28"/>
        </w:rPr>
        <w:t>图</w:t>
      </w:r>
      <w:r>
        <w:rPr>
          <w:rFonts w:ascii="微软雅黑" w:hAnsi="微软雅黑" w:eastAsia="微软雅黑"/>
          <w:sz w:val="22"/>
          <w:szCs w:val="28"/>
        </w:rPr>
        <w:t xml:space="preserve">2                        </w:t>
      </w:r>
      <w:r>
        <w:rPr>
          <w:rFonts w:hint="eastAsia" w:ascii="微软雅黑" w:hAnsi="微软雅黑" w:eastAsia="微软雅黑"/>
          <w:sz w:val="22"/>
          <w:szCs w:val="28"/>
        </w:rPr>
        <w:t>图</w:t>
      </w:r>
      <w:r>
        <w:rPr>
          <w:rFonts w:ascii="微软雅黑" w:hAnsi="微软雅黑" w:eastAsia="微软雅黑"/>
          <w:sz w:val="22"/>
          <w:szCs w:val="28"/>
        </w:rPr>
        <w:t>3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1161415</wp:posOffset>
                </wp:positionV>
                <wp:extent cx="299085" cy="244475"/>
                <wp:effectExtent l="4445" t="17145" r="20320" b="2413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3" type="#_x0000_t13" style="position:absolute;left:0pt;margin-left:385.4pt;margin-top:91.45pt;height:19.25pt;width:23.55pt;z-index:251675648;mso-width-relative:page;mso-height-relative:page;" fillcolor="#9A3FC7" filled="t" stroked="t" coordsize="21600,21600" o:gfxdata="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6cvVbZAAAA&#10;CwEAAA8AAAAAAAAAAQAgAAAAIgAAAGRycy9kb3ducmV2LnhtbFBLAQIUABQAAAAIAIdO4kAeM3ZN&#10;HAIAADgEAAAOAAAAAAAAAAEAIAAAACgBAABkcnMvZTJvRG9jLnhtbFBLBQYAAAAABgAGAFkBAAC2&#10;BQAAAAA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1152525</wp:posOffset>
                </wp:positionV>
                <wp:extent cx="299085" cy="244475"/>
                <wp:effectExtent l="4445" t="17145" r="20320" b="24130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3" type="#_x0000_t13" style="position:absolute;left:0pt;margin-left:252.8pt;margin-top:90.75pt;height:19.25pt;width:23.55pt;z-index:251674624;mso-width-relative:page;mso-height-relative:page;" fillcolor="#9A3FC7" filled="t" stroked="t" coordsize="21600,21600" o:gfxdata="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D8Q1vZAAAA&#10;CwEAAA8AAAAAAAAAAQAgAAAAIgAAAGRycy9kb3ducmV2LnhtbFBLAQIUABQAAAAIAIdO4kAzMUlU&#10;HAIAADgEAAAOAAAAAAAAAAEAIAAAACgBAABkcnMvZTJvRG9jLnhtbFBLBQYAAAAABgAGAFkBAAC2&#10;BQAAAAA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1143635</wp:posOffset>
                </wp:positionV>
                <wp:extent cx="299085" cy="244475"/>
                <wp:effectExtent l="4445" t="17145" r="20320" b="2413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3" type="#_x0000_t13" style="position:absolute;left:0pt;margin-left:113.8pt;margin-top:90.05pt;height:19.25pt;width:23.55pt;z-index:251673600;mso-width-relative:page;mso-height-relative:page;" fillcolor="#9A3FC7" filled="t" stroked="t" coordsize="21600,21600" o:gfxdata="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im2x2gAA&#10;AAsBAAAPAAAAAAAAAAEAIAAAACIAAABkcnMvZG93bnJldi54bWxQSwECFAAUAAAACACHTuJAwbjs&#10;WxwCAAA3BAAADgAAAAAAAAABACAAAAApAQAAZHJzL2Uyb0RvYy54bWxQSwUGAAAAAAYABgBZAQAA&#10;twUAAAAA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74140" cy="2199640"/>
            <wp:effectExtent l="0" t="0" r="0" b="0"/>
            <wp:docPr id="13" name="图片 13" descr="C:\Users\Admin\AppData\Local\Temp\WeChat Files\527f7c1a154f5335c51c62465594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Local\Temp\WeChat Files\527f7c1a154f5335c51c62465594c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23"/>
                    <a:stretch>
                      <a:fillRect/>
                    </a:stretch>
                  </pic:blipFill>
                  <pic:spPr>
                    <a:xfrm>
                      <a:off x="0" y="0"/>
                      <a:ext cx="1432526" cy="22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drawing>
          <wp:inline distT="0" distB="0" distL="0" distR="0">
            <wp:extent cx="1322070" cy="22193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189" cy="227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266825" cy="2072640"/>
            <wp:effectExtent l="0" t="0" r="0" b="0"/>
            <wp:docPr id="15" name="图片 15" descr="C:\Users\Admin\AppData\Local\Temp\WeChat Files\ae323a01ba5a501bcbf5ac4758cd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AppData\Local\Temp\WeChat Files\ae323a01ba5a501bcbf5ac4758cd7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7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10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400" w:lineRule="exact"/>
        <w:ind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 xml:space="preserve">4                           </w:t>
      </w: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 xml:space="preserve">5                        </w:t>
      </w: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>6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1019175</wp:posOffset>
                </wp:positionV>
                <wp:extent cx="299085" cy="244475"/>
                <wp:effectExtent l="4445" t="17145" r="20320" b="24130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3" type="#_x0000_t13" style="position:absolute;left:0pt;margin-left:251.35pt;margin-top:80.25pt;height:19.25pt;width:23.55pt;z-index:251677696;mso-width-relative:page;mso-height-relative:page;" fillcolor="#9A3FC7" filled="t" stroked="t" coordsize="21600,21600" o:gfxdata="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1m6qNoA&#10;AAALAQAADwAAAAAAAAABACAAAAAiAAAAZHJzL2Rvd25yZXYueG1sUEsBAhQAFAAAAAgAh07iQEHy&#10;6ksdAgAAOQQAAA4AAAAAAAAAAQAgAAAAKQEAAGRycy9lMm9Eb2MueG1sUEsFBgAAAAAGAAYAWQEA&#10;ALgFAAAAAA=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1010285</wp:posOffset>
                </wp:positionV>
                <wp:extent cx="299085" cy="244475"/>
                <wp:effectExtent l="4445" t="17145" r="20320" b="2413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4475"/>
                        </a:xfrm>
                        <a:prstGeom prst="rightArrow">
                          <a:avLst>
                            <a:gd name="adj1" fmla="val 50000"/>
                            <a:gd name="adj2" fmla="val 30584"/>
                          </a:avLst>
                        </a:prstGeom>
                        <a:solidFill>
                          <a:srgbClr val="9A3FC7"/>
                        </a:solidFill>
                        <a:ln w="9525" cap="flat" cmpd="sng">
                          <a:solidFill>
                            <a:srgbClr val="8064A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3" type="#_x0000_t13" style="position:absolute;left:0pt;margin-left:113.05pt;margin-top:79.55pt;height:19.25pt;width:23.55pt;z-index:251676672;mso-width-relative:page;mso-height-relative:page;" fillcolor="#9A3FC7" filled="t" stroked="t" coordsize="21600,21600" o:gfxdata="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Xi5mXa&#10;AAAACwEAAA8AAAAAAAAAAQAgAAAAIgAAAGRycy9kb3ducmV2LnhtbFBLAQIUABQAAAAIAIdO4kAB&#10;/dL9HgIAADgEAAAOAAAAAAAAAAEAIAAAACkBAABkcnMvZTJvRG9jLnhtbFBLBQYAAAAABgAGAFkB&#10;AAC5BQAAAAA=&#10;" adj="16201,5400">
                <v:fill on="t" focussize="0,0"/>
                <v:stroke color="#8064A2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39850" cy="2044700"/>
            <wp:effectExtent l="0" t="0" r="0" b="0"/>
            <wp:docPr id="16" name="图片 16" descr="C:\Users\Admin\AppData\Local\Temp\WeChat Files\879af6d6d4f4bfc575a20cb9816e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\AppData\Local\Temp\WeChat Files\879af6d6d4f4bfc575a20cb9816e61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8"/>
                    <a:stretch>
                      <a:fillRect/>
                    </a:stretch>
                  </pic:blipFill>
                  <pic:spPr>
                    <a:xfrm>
                      <a:off x="0" y="0"/>
                      <a:ext cx="1364824" cy="20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 xml:space="preserve">    </w: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21435" cy="2042795"/>
            <wp:effectExtent l="0" t="0" r="0" b="0"/>
            <wp:docPr id="17" name="图片 17" descr="C:\Users\Admin\AppData\Local\Temp\WeChat Files\b6a386514eeebdd12cdb1716cb10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AppData\Local\Temp\WeChat Files\b6a386514eeebdd12cdb1716cb10fb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9"/>
                    <a:stretch>
                      <a:fillRect/>
                    </a:stretch>
                  </pic:blipFill>
                  <pic:spPr>
                    <a:xfrm>
                      <a:off x="0" y="0"/>
                      <a:ext cx="1357619" cy="20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1302385" cy="2084705"/>
            <wp:effectExtent l="0" t="0" r="0" b="0"/>
            <wp:docPr id="18" name="图片 18" descr="C:\Users\Admin\AppData\Local\Temp\WeChat Files\6bc9e50c2e06df8f128a4ff9999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AppData\Local\Temp\WeChat Files\6bc9e50c2e06df8f128a4ff9999b4f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3"/>
                    <a:stretch>
                      <a:fillRect/>
                    </a:stretch>
                  </pic:blipFill>
                  <pic:spPr>
                    <a:xfrm>
                      <a:off x="0" y="0"/>
                      <a:ext cx="1325226" cy="21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>
      <w:pPr>
        <w:spacing w:after="312" w:afterLines="100"/>
        <w:ind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 xml:space="preserve">7                          </w:t>
      </w: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 xml:space="preserve">8                        </w:t>
      </w:r>
      <w:r>
        <w:rPr>
          <w:rFonts w:hint="eastAsia" w:ascii="微软雅黑" w:hAnsi="微软雅黑" w:eastAsia="微软雅黑"/>
          <w:szCs w:val="21"/>
        </w:rPr>
        <w:t>图</w:t>
      </w:r>
      <w:r>
        <w:rPr>
          <w:rFonts w:ascii="微软雅黑" w:hAnsi="微软雅黑" w:eastAsia="微软雅黑"/>
          <w:szCs w:val="21"/>
        </w:rPr>
        <w:t>9</w:t>
      </w:r>
    </w:p>
    <w:p>
      <w:pPr>
        <w:spacing w:after="312" w:afterLines="100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6"/>
        <w:tblpPr w:leftFromText="180" w:rightFromText="180" w:vertAnchor="text" w:horzAnchor="page" w:tblpX="1881" w:tblpY="572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2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河南省药学会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                               　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3F"/>
    <w:rsid w:val="00010CAF"/>
    <w:rsid w:val="000217B2"/>
    <w:rsid w:val="000A37D3"/>
    <w:rsid w:val="000A5529"/>
    <w:rsid w:val="000E5D42"/>
    <w:rsid w:val="001064AC"/>
    <w:rsid w:val="0012173F"/>
    <w:rsid w:val="00236C76"/>
    <w:rsid w:val="00742DC0"/>
    <w:rsid w:val="00752841"/>
    <w:rsid w:val="008721C6"/>
    <w:rsid w:val="00AB606A"/>
    <w:rsid w:val="00B0769F"/>
    <w:rsid w:val="00E95A3A"/>
    <w:rsid w:val="073F6C42"/>
    <w:rsid w:val="0F0C6CEC"/>
    <w:rsid w:val="0FCA7D3A"/>
    <w:rsid w:val="1BE77ECE"/>
    <w:rsid w:val="1DE360A3"/>
    <w:rsid w:val="22490DC6"/>
    <w:rsid w:val="246D5A2F"/>
    <w:rsid w:val="2AAE4C9A"/>
    <w:rsid w:val="2F1114D9"/>
    <w:rsid w:val="3BA21F04"/>
    <w:rsid w:val="3DC66F0A"/>
    <w:rsid w:val="45383EA7"/>
    <w:rsid w:val="49971E07"/>
    <w:rsid w:val="49CC6123"/>
    <w:rsid w:val="56E41065"/>
    <w:rsid w:val="5A7C2528"/>
    <w:rsid w:val="5AE943B7"/>
    <w:rsid w:val="5EF05729"/>
    <w:rsid w:val="671A62CA"/>
    <w:rsid w:val="6B832C30"/>
    <w:rsid w:val="73F24F4C"/>
    <w:rsid w:val="7B17241E"/>
    <w:rsid w:val="7CC505D6"/>
    <w:rsid w:val="7CE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3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2020-08-24T09:22:00Z</dcterms:created>
  <dc:creator>lenovo</dc:creator>
  <cp:lastModifiedBy>lenovo</cp:lastModifiedBy>
  <dcterms:modified xsi:type="dcterms:W3CDTF">2020-08-25T09:49:32Z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